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52214" w14:textId="15119469" w:rsidR="00E465E6" w:rsidRPr="00C85152" w:rsidRDefault="00E465E6" w:rsidP="00E465E6">
      <w:pPr>
        <w:pStyle w:val="v1msonormal"/>
        <w:shd w:val="clear" w:color="auto" w:fill="FFFFFF"/>
        <w:spacing w:after="0"/>
        <w:ind w:firstLine="567"/>
        <w:jc w:val="both"/>
        <w:rPr>
          <w:color w:val="000000" w:themeColor="text1"/>
          <w:lang w:val="lv-LV"/>
        </w:rPr>
      </w:pPr>
      <w:r w:rsidRPr="00C85152">
        <w:rPr>
          <w:color w:val="000000" w:themeColor="text1"/>
          <w:lang w:val="lv-LV"/>
        </w:rPr>
        <w:t xml:space="preserve">SIA “Jēkabpils ūdens” ir saņēmusi pretendenta jautājumu izsludinātajā </w:t>
      </w:r>
      <w:proofErr w:type="spellStart"/>
      <w:r>
        <w:rPr>
          <w:color w:val="000000" w:themeColor="text1"/>
          <w:lang w:val="lv-LV"/>
        </w:rPr>
        <w:t>z</w:t>
      </w:r>
      <w:r w:rsidRPr="00E465E6">
        <w:rPr>
          <w:color w:val="000000" w:themeColor="text1"/>
          <w:lang w:val="lv-LV"/>
        </w:rPr>
        <w:t>emsliekšņa</w:t>
      </w:r>
      <w:proofErr w:type="spellEnd"/>
      <w:r w:rsidRPr="00E465E6">
        <w:rPr>
          <w:color w:val="000000" w:themeColor="text1"/>
          <w:lang w:val="lv-LV"/>
        </w:rPr>
        <w:t xml:space="preserve"> iepirkum</w:t>
      </w:r>
      <w:r>
        <w:rPr>
          <w:color w:val="000000" w:themeColor="text1"/>
          <w:lang w:val="lv-LV"/>
        </w:rPr>
        <w:t>a</w:t>
      </w:r>
      <w:r w:rsidRPr="00E465E6">
        <w:rPr>
          <w:color w:val="000000" w:themeColor="text1"/>
          <w:lang w:val="lv-LV"/>
        </w:rPr>
        <w:t xml:space="preserve"> tirgus izpēt</w:t>
      </w:r>
      <w:r>
        <w:rPr>
          <w:color w:val="000000" w:themeColor="text1"/>
          <w:lang w:val="lv-LV"/>
        </w:rPr>
        <w:t xml:space="preserve">ē </w:t>
      </w:r>
      <w:r w:rsidRPr="00E465E6">
        <w:rPr>
          <w:color w:val="000000" w:themeColor="text1"/>
          <w:lang w:val="lv-LV"/>
        </w:rPr>
        <w:t>“Mehānisko ūdens patēriņa skaitītāju piegāde”</w:t>
      </w:r>
      <w:r>
        <w:rPr>
          <w:color w:val="000000" w:themeColor="text1"/>
          <w:lang w:val="lv-LV"/>
        </w:rPr>
        <w:t xml:space="preserve"> </w:t>
      </w:r>
      <w:r w:rsidRPr="00E465E6">
        <w:rPr>
          <w:color w:val="000000" w:themeColor="text1"/>
          <w:lang w:val="lv-LV"/>
        </w:rPr>
        <w:t>(identifikācijas Nr. JŪ – TI 2/2024)</w:t>
      </w:r>
      <w:r w:rsidRPr="00C85152">
        <w:rPr>
          <w:color w:val="000000" w:themeColor="text1"/>
          <w:lang w:val="lv-LV"/>
        </w:rPr>
        <w:t>:</w:t>
      </w:r>
    </w:p>
    <w:p w14:paraId="1C191C2E" w14:textId="77777777" w:rsidR="00E465E6" w:rsidRPr="00C85152" w:rsidRDefault="00E465E6" w:rsidP="00E465E6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lv-LV"/>
        </w:rPr>
      </w:pPr>
    </w:p>
    <w:p w14:paraId="3FE9D1A9" w14:textId="3AF8C771" w:rsidR="00B1444F" w:rsidRDefault="00B1444F" w:rsidP="00B1444F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="0"/>
        <w:jc w:val="both"/>
        <w:rPr>
          <w:color w:val="000000" w:themeColor="text1"/>
          <w:lang w:val="lv-LV"/>
        </w:rPr>
      </w:pPr>
      <w:r w:rsidRPr="00B1444F">
        <w:rPr>
          <w:color w:val="000000" w:themeColor="text1"/>
          <w:lang w:val="lv-LV"/>
        </w:rPr>
        <w:t>Lūdzam sniegt papildus vai 3.pielikumā norādīto skaitītāju visu apjomu ir plānots pasūtīt vienā reizē?</w:t>
      </w:r>
      <w:r>
        <w:rPr>
          <w:color w:val="000000" w:themeColor="text1"/>
          <w:lang w:val="lv-LV"/>
        </w:rPr>
        <w:t xml:space="preserve"> </w:t>
      </w:r>
      <w:r w:rsidRPr="00B1444F">
        <w:rPr>
          <w:color w:val="000000" w:themeColor="text1"/>
          <w:lang w:val="lv-LV"/>
        </w:rPr>
        <w:t>Ja nē, vai ir pieejams plānoto pasūtījumu gala termiņš kādā plānots iegādāties visus skaitītājus.</w:t>
      </w:r>
    </w:p>
    <w:p w14:paraId="00361580" w14:textId="77777777" w:rsidR="00421401" w:rsidRDefault="00E465E6" w:rsidP="00421401">
      <w:pPr>
        <w:pStyle w:val="v1msonormal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lv-LV"/>
        </w:rPr>
      </w:pPr>
      <w:r w:rsidRPr="00C85152">
        <w:rPr>
          <w:color w:val="000000" w:themeColor="text1"/>
          <w:lang w:val="lv-LV"/>
        </w:rPr>
        <w:t>Atbilde:</w:t>
      </w:r>
      <w:r>
        <w:rPr>
          <w:color w:val="000000" w:themeColor="text1"/>
          <w:lang w:val="lv-LV"/>
        </w:rPr>
        <w:t xml:space="preserve"> </w:t>
      </w:r>
      <w:r w:rsidR="00B1444F">
        <w:rPr>
          <w:color w:val="000000" w:themeColor="text1"/>
          <w:lang w:val="lv-LV"/>
        </w:rPr>
        <w:t xml:space="preserve">Saskaņā ar iepirkuma nolikumā 2.5.apakšpunktu piegāde paredzēta </w:t>
      </w:r>
      <w:r w:rsidR="00421401" w:rsidRPr="00421401">
        <w:rPr>
          <w:color w:val="000000" w:themeColor="text1"/>
          <w:lang w:val="lv-LV"/>
        </w:rPr>
        <w:t xml:space="preserve">10 (desmit) dienu laikā </w:t>
      </w:r>
      <w:r w:rsidR="00B1444F" w:rsidRPr="00B1444F">
        <w:rPr>
          <w:color w:val="000000" w:themeColor="text1"/>
          <w:lang w:val="lv-LV"/>
        </w:rPr>
        <w:t>pēc pasūtītāja pieprasījuma</w:t>
      </w:r>
      <w:r w:rsidR="00B1444F">
        <w:rPr>
          <w:color w:val="000000" w:themeColor="text1"/>
          <w:lang w:val="lv-LV"/>
        </w:rPr>
        <w:t xml:space="preserve">. </w:t>
      </w:r>
    </w:p>
    <w:p w14:paraId="6108AE6E" w14:textId="550A1E37" w:rsidR="00B1444F" w:rsidRDefault="00B1444F" w:rsidP="00421401">
      <w:pPr>
        <w:pStyle w:val="v1msonormal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t>Arī atbilstoši iepirkuma nolikuma</w:t>
      </w:r>
      <w:r w:rsidRPr="00B1444F">
        <w:rPr>
          <w:color w:val="000000" w:themeColor="text1"/>
          <w:lang w:val="lv-LV"/>
        </w:rPr>
        <w:t xml:space="preserve"> </w:t>
      </w:r>
      <w:r>
        <w:rPr>
          <w:color w:val="000000" w:themeColor="text1"/>
          <w:lang w:val="lv-LV"/>
        </w:rPr>
        <w:t xml:space="preserve">pievienota Līguma projekta 2.5.apakšpunktam paredzēts, ka piegādi veic </w:t>
      </w:r>
      <w:r w:rsidRPr="00B1444F">
        <w:rPr>
          <w:color w:val="000000" w:themeColor="text1"/>
          <w:lang w:val="lv-LV"/>
        </w:rPr>
        <w:t xml:space="preserve">pēc pasūtītāja pieprasījuma, bet ne vēlāk, kā 10 (desmit) dienu laikā pēc </w:t>
      </w:r>
      <w:r>
        <w:rPr>
          <w:color w:val="000000" w:themeColor="text1"/>
          <w:lang w:val="lv-LV"/>
        </w:rPr>
        <w:t>p</w:t>
      </w:r>
      <w:r w:rsidRPr="00B1444F">
        <w:rPr>
          <w:color w:val="000000" w:themeColor="text1"/>
          <w:lang w:val="lv-LV"/>
        </w:rPr>
        <w:t>asūtītāja pasūtījuma saņemšanas dienas</w:t>
      </w:r>
      <w:r>
        <w:rPr>
          <w:color w:val="000000" w:themeColor="text1"/>
          <w:lang w:val="lv-LV"/>
        </w:rPr>
        <w:t xml:space="preserve">. </w:t>
      </w:r>
    </w:p>
    <w:p w14:paraId="6F561FA1" w14:textId="73DF5823" w:rsidR="00E465E6" w:rsidRPr="00C85152" w:rsidRDefault="00B1444F" w:rsidP="00B1444F">
      <w:pPr>
        <w:pStyle w:val="v1msonormal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t xml:space="preserve">Arī līguma projekta </w:t>
      </w:r>
      <w:r w:rsidRPr="00B1444F">
        <w:rPr>
          <w:color w:val="000000" w:themeColor="text1"/>
          <w:lang w:val="lv-LV"/>
        </w:rPr>
        <w:t>7.1.</w:t>
      </w:r>
      <w:r>
        <w:rPr>
          <w:color w:val="000000" w:themeColor="text1"/>
          <w:lang w:val="lv-LV"/>
        </w:rPr>
        <w:t xml:space="preserve">apakšpunktā noteikts, ka </w:t>
      </w:r>
      <w:r w:rsidR="00421401">
        <w:rPr>
          <w:color w:val="000000" w:themeColor="text1"/>
          <w:lang w:val="lv-LV"/>
        </w:rPr>
        <w:t>l</w:t>
      </w:r>
      <w:r w:rsidRPr="00B1444F">
        <w:rPr>
          <w:color w:val="000000" w:themeColor="text1"/>
          <w:lang w:val="lv-LV"/>
        </w:rPr>
        <w:t>īgums stājas spēkā tā abpusējas parakstīšanas brīdī un ir spēkā 12 (divpadsmit) mēnešus no Līguma spēkā stāšanās dienas</w:t>
      </w:r>
      <w:r>
        <w:rPr>
          <w:color w:val="000000" w:themeColor="text1"/>
          <w:lang w:val="lv-LV"/>
        </w:rPr>
        <w:t>. Tātad piegādes plāno 12 mēnešiem</w:t>
      </w:r>
      <w:r w:rsidR="00421401">
        <w:rPr>
          <w:color w:val="000000" w:themeColor="text1"/>
          <w:lang w:val="lv-LV"/>
        </w:rPr>
        <w:t>.</w:t>
      </w:r>
    </w:p>
    <w:p w14:paraId="5608469E" w14:textId="1AE87F22" w:rsidR="00E465E6" w:rsidRPr="00C85152" w:rsidRDefault="00421401" w:rsidP="00E465E6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tab/>
        <w:t>Informējam, ka a</w:t>
      </w:r>
      <w:r>
        <w:rPr>
          <w:color w:val="000000" w:themeColor="text1"/>
          <w:lang w:val="lv-LV"/>
        </w:rPr>
        <w:t>tbilstoši iepriekšējai pieredzei</w:t>
      </w:r>
      <w:r w:rsidR="00A67265">
        <w:rPr>
          <w:color w:val="000000" w:themeColor="text1"/>
          <w:lang w:val="lv-LV"/>
        </w:rPr>
        <w:t xml:space="preserve"> </w:t>
      </w:r>
      <w:r>
        <w:rPr>
          <w:color w:val="000000" w:themeColor="text1"/>
          <w:lang w:val="lv-LV"/>
        </w:rPr>
        <w:t>pasūtījumi veikti 3-4 reizes 12 mēnešu laikā, pirmajā reizē pasūtot apmēram 20-30% no katra</w:t>
      </w:r>
      <w:r w:rsidR="00A67265">
        <w:rPr>
          <w:color w:val="000000" w:themeColor="text1"/>
          <w:lang w:val="lv-LV"/>
        </w:rPr>
        <w:t>s</w:t>
      </w:r>
      <w:r>
        <w:rPr>
          <w:color w:val="000000" w:themeColor="text1"/>
          <w:lang w:val="lv-LV"/>
        </w:rPr>
        <w:t xml:space="preserve"> preču grupas, ņemot vērā pasūtītāja nepieciešamību.</w:t>
      </w:r>
      <w:r w:rsidR="00A67265">
        <w:rPr>
          <w:color w:val="000000" w:themeColor="text1"/>
          <w:lang w:val="lv-LV"/>
        </w:rPr>
        <w:t xml:space="preserve"> Šī informācija ir tikai aptuvena un informatīva, tā nav garantēta no pasūtītāja puses, jo atbilstoši Līguma projektam pasūtījumu skaits un preču apjoms nav noteikts un nav ierobežots. </w:t>
      </w:r>
    </w:p>
    <w:p w14:paraId="1B6FCE3D" w14:textId="77777777" w:rsidR="00E465E6" w:rsidRPr="00EE7F29" w:rsidRDefault="00E465E6" w:rsidP="00E465E6">
      <w:pPr>
        <w:pStyle w:val="v1msonormal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lang w:val="lv-LV"/>
        </w:rPr>
      </w:pPr>
    </w:p>
    <w:p w14:paraId="2B47AB8A" w14:textId="77777777" w:rsidR="00E465E6" w:rsidRDefault="00E465E6" w:rsidP="00E465E6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Iepirkuma komisijas priekšsēdētājs 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A.Glāznieks</w:t>
      </w:r>
      <w:proofErr w:type="spellEnd"/>
    </w:p>
    <w:p w14:paraId="778C9B81" w14:textId="77777777" w:rsidR="00E465E6" w:rsidRPr="00EE7F29" w:rsidRDefault="00E465E6" w:rsidP="00E465E6">
      <w:pPr>
        <w:rPr>
          <w:rFonts w:ascii="Times New Roman" w:hAnsi="Times New Roman" w:cs="Times New Roman"/>
          <w:sz w:val="20"/>
          <w:szCs w:val="20"/>
          <w:lang w:val="lv-LV"/>
        </w:rPr>
      </w:pPr>
      <w:proofErr w:type="spellStart"/>
      <w:r w:rsidRPr="00EE7F29">
        <w:rPr>
          <w:rFonts w:ascii="Times New Roman" w:hAnsi="Times New Roman" w:cs="Times New Roman"/>
          <w:sz w:val="20"/>
          <w:szCs w:val="20"/>
        </w:rPr>
        <w:t>Glāznieks</w:t>
      </w:r>
      <w:proofErr w:type="spellEnd"/>
      <w:r w:rsidRPr="00EE7F29">
        <w:rPr>
          <w:rFonts w:ascii="Times New Roman" w:hAnsi="Times New Roman" w:cs="Times New Roman"/>
          <w:sz w:val="20"/>
          <w:szCs w:val="20"/>
        </w:rPr>
        <w:t xml:space="preserve"> 26902699</w:t>
      </w:r>
      <w:r w:rsidRPr="00EE7F29">
        <w:rPr>
          <w:rFonts w:ascii="Times New Roman" w:hAnsi="Times New Roman" w:cs="Times New Roman"/>
          <w:sz w:val="20"/>
          <w:szCs w:val="20"/>
        </w:rPr>
        <w:br/>
      </w:r>
      <w:hyperlink r:id="rId5" w:history="1">
        <w:r w:rsidRPr="00EE7F29">
          <w:rPr>
            <w:rStyle w:val="Hyperlink"/>
            <w:rFonts w:ascii="Times New Roman" w:hAnsi="Times New Roman" w:cs="Times New Roman"/>
            <w:sz w:val="20"/>
            <w:szCs w:val="20"/>
          </w:rPr>
          <w:t>arturs.glaznieks@jekabpilsudens.lv</w:t>
        </w:r>
      </w:hyperlink>
    </w:p>
    <w:p w14:paraId="4897666B" w14:textId="77777777" w:rsidR="00D155A1" w:rsidRDefault="00D155A1"/>
    <w:sectPr w:rsidR="00D155A1" w:rsidSect="00E465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012F7"/>
    <w:multiLevelType w:val="hybridMultilevel"/>
    <w:tmpl w:val="87925D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67627"/>
    <w:multiLevelType w:val="hybridMultilevel"/>
    <w:tmpl w:val="D2DAA872"/>
    <w:lvl w:ilvl="0" w:tplc="9F168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4073302">
    <w:abstractNumId w:val="0"/>
  </w:num>
  <w:num w:numId="2" w16cid:durableId="113502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E6"/>
    <w:rsid w:val="00421401"/>
    <w:rsid w:val="00A67265"/>
    <w:rsid w:val="00B1444F"/>
    <w:rsid w:val="00D155A1"/>
    <w:rsid w:val="00E4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E6E60"/>
  <w15:chartTrackingRefBased/>
  <w15:docId w15:val="{87011CDC-8297-4661-98B9-BE4FFA52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5E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E46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rsid w:val="00E465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urs.glaznieks@jekabpilsuden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Dumbrovska</dc:creator>
  <cp:keywords/>
  <dc:description/>
  <cp:lastModifiedBy>Laura Dumbrovska</cp:lastModifiedBy>
  <cp:revision>1</cp:revision>
  <dcterms:created xsi:type="dcterms:W3CDTF">2024-02-16T11:37:00Z</dcterms:created>
  <dcterms:modified xsi:type="dcterms:W3CDTF">2024-02-16T12:13:00Z</dcterms:modified>
</cp:coreProperties>
</file>